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31AC19DE" w14:textId="04013804" w:rsidR="00731792" w:rsidRPr="00731792" w:rsidRDefault="00015A07" w:rsidP="00731792">
      <w:pPr>
        <w:pStyle w:val="bezpunkw"/>
        <w:keepNext/>
        <w:ind w:left="426" w:firstLine="0"/>
        <w:jc w:val="center"/>
        <w:rPr>
          <w:rFonts w:ascii="Verdana" w:hAnsi="Verdana" w:cstheme="minorHAnsi"/>
          <w:b/>
          <w:color w:val="000000" w:themeColor="text1"/>
          <w:sz w:val="18"/>
          <w:szCs w:val="18"/>
          <w:lang w:val="pl-PL" w:eastAsia="en-US"/>
        </w:rPr>
      </w:pPr>
      <w:r>
        <w:rPr>
          <w:rFonts w:ascii="Verdana" w:hAnsi="Verdana" w:cstheme="minorHAnsi"/>
          <w:b/>
          <w:color w:val="000000" w:themeColor="text1"/>
          <w:sz w:val="18"/>
          <w:szCs w:val="18"/>
          <w:lang w:val="pl-PL" w:eastAsia="en-US"/>
        </w:rPr>
        <w:t xml:space="preserve">Część 4: </w:t>
      </w:r>
      <w:r w:rsidR="00731792" w:rsidRPr="00731792">
        <w:rPr>
          <w:rFonts w:ascii="Verdana" w:hAnsi="Verdana" w:cstheme="minorHAnsi"/>
          <w:b/>
          <w:color w:val="000000" w:themeColor="text1"/>
          <w:sz w:val="18"/>
          <w:szCs w:val="18"/>
          <w:lang w:val="pl-PL" w:eastAsia="en-US"/>
        </w:rPr>
        <w:t xml:space="preserve">"Poprawa parametrów jakościowych energii elektrycznej w miejscowości Glina w zasięgu stacji transformatorowej 15/0,4 </w:t>
      </w:r>
      <w:proofErr w:type="spellStart"/>
      <w:r w:rsidR="00731792" w:rsidRPr="00731792">
        <w:rPr>
          <w:rFonts w:ascii="Verdana" w:hAnsi="Verdana" w:cstheme="minorHAnsi"/>
          <w:b/>
          <w:color w:val="000000" w:themeColor="text1"/>
          <w:sz w:val="18"/>
          <w:szCs w:val="18"/>
          <w:lang w:val="pl-PL" w:eastAsia="en-US"/>
        </w:rPr>
        <w:t>kV</w:t>
      </w:r>
      <w:proofErr w:type="spellEnd"/>
      <w:r w:rsidR="00731792" w:rsidRPr="00731792">
        <w:rPr>
          <w:rFonts w:ascii="Verdana" w:hAnsi="Verdana" w:cstheme="minorHAnsi"/>
          <w:b/>
          <w:color w:val="000000" w:themeColor="text1"/>
          <w:sz w:val="18"/>
          <w:szCs w:val="18"/>
          <w:lang w:val="pl-PL" w:eastAsia="en-US"/>
        </w:rPr>
        <w:t xml:space="preserve"> Glina 3 nr 1-0011 </w:t>
      </w:r>
      <w:proofErr w:type="spellStart"/>
      <w:r w:rsidR="00731792" w:rsidRPr="00731792">
        <w:rPr>
          <w:rFonts w:ascii="Verdana" w:hAnsi="Verdana" w:cstheme="minorHAnsi"/>
          <w:b/>
          <w:color w:val="000000" w:themeColor="text1"/>
          <w:sz w:val="18"/>
          <w:szCs w:val="18"/>
          <w:lang w:val="pl-PL" w:eastAsia="en-US"/>
        </w:rPr>
        <w:t>obw</w:t>
      </w:r>
      <w:proofErr w:type="spellEnd"/>
      <w:r w:rsidR="00731792" w:rsidRPr="00731792">
        <w:rPr>
          <w:rFonts w:ascii="Verdana" w:hAnsi="Verdana" w:cstheme="minorHAnsi"/>
          <w:b/>
          <w:color w:val="000000" w:themeColor="text1"/>
          <w:sz w:val="18"/>
          <w:szCs w:val="18"/>
          <w:lang w:val="pl-PL" w:eastAsia="en-US"/>
        </w:rPr>
        <w:t>. nr 4 i 5 wraz z zwiększeniem zdolności przesyłowych odnawialnych źródeł energii (OZE)”</w:t>
      </w:r>
    </w:p>
    <w:p w14:paraId="68A37E43" w14:textId="18668FEC"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prac pomiarowych, badań </w:t>
      </w:r>
      <w:proofErr w:type="spellStart"/>
      <w:r w:rsidRPr="00802AC7">
        <w:rPr>
          <w:rFonts w:ascii="Verdana" w:hAnsi="Verdana"/>
          <w:color w:val="000000" w:themeColor="text1"/>
          <w:sz w:val="18"/>
          <w:szCs w:val="18"/>
        </w:rPr>
        <w:t>pomontażowych</w:t>
      </w:r>
      <w:proofErr w:type="spellEnd"/>
      <w:r w:rsidRPr="00802AC7">
        <w:rPr>
          <w:rFonts w:ascii="Verdana" w:hAnsi="Verdana"/>
          <w:color w:val="000000" w:themeColor="text1"/>
          <w:sz w:val="18"/>
          <w:szCs w:val="18"/>
        </w:rPr>
        <w:t xml:space="preserve">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6B6402EC"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731792">
        <w:rPr>
          <w:rFonts w:ascii="Verdana" w:hAnsi="Verdana" w:cstheme="minorHAnsi"/>
          <w:color w:val="000000" w:themeColor="text1"/>
          <w:sz w:val="18"/>
          <w:szCs w:val="18"/>
        </w:rPr>
        <w:t xml:space="preserve">Rejonu Energetycznego </w:t>
      </w:r>
      <w:r w:rsidR="00731792" w:rsidRPr="00731792">
        <w:rPr>
          <w:rFonts w:ascii="Verdana" w:hAnsi="Verdana" w:cstheme="minorHAnsi"/>
          <w:b/>
          <w:bCs/>
          <w:color w:val="000000" w:themeColor="text1"/>
          <w:sz w:val="18"/>
          <w:szCs w:val="18"/>
        </w:rPr>
        <w:t>Piotrków Trybunalski</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proofErr w:type="spellStart"/>
      <w:r w:rsidRPr="00802AC7">
        <w:rPr>
          <w:rFonts w:ascii="Verdana" w:hAnsi="Verdana" w:cstheme="minorHAnsi"/>
          <w:sz w:val="18"/>
          <w:szCs w:val="18"/>
          <w:lang w:val="x-none"/>
        </w:rPr>
        <w:t>rawidłowa</w:t>
      </w:r>
      <w:proofErr w:type="spellEnd"/>
      <w:r w:rsidRPr="00802AC7">
        <w:rPr>
          <w:rFonts w:ascii="Verdana" w:hAnsi="Verdana" w:cstheme="minorHAnsi"/>
          <w:sz w:val="18"/>
          <w:szCs w:val="18"/>
          <w:lang w:val="x-none"/>
        </w:rPr>
        <w:t>,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proofErr w:type="spellStart"/>
      <w:r w:rsidRPr="00802AC7">
        <w:rPr>
          <w:rFonts w:ascii="Verdana" w:hAnsi="Verdana" w:cstheme="minorHAnsi"/>
          <w:sz w:val="18"/>
          <w:szCs w:val="18"/>
          <w:lang w:val="x-none"/>
        </w:rPr>
        <w:t>widencjonowani</w:t>
      </w:r>
      <w:r w:rsidRPr="00802AC7">
        <w:rPr>
          <w:rFonts w:ascii="Verdana" w:hAnsi="Verdana" w:cstheme="minorHAnsi"/>
          <w:sz w:val="18"/>
          <w:szCs w:val="18"/>
        </w:rPr>
        <w:t>e</w:t>
      </w:r>
      <w:proofErr w:type="spellEnd"/>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proofErr w:type="spellStart"/>
      <w:r w:rsidRPr="00802AC7">
        <w:rPr>
          <w:rFonts w:ascii="Verdana" w:hAnsi="Verdana" w:cstheme="minorHAnsi"/>
          <w:sz w:val="18"/>
          <w:szCs w:val="18"/>
          <w:lang w:val="x-none"/>
        </w:rPr>
        <w:t>dpowiedzialność</w:t>
      </w:r>
      <w:proofErr w:type="spellEnd"/>
      <w:r w:rsidRPr="00802AC7">
        <w:rPr>
          <w:rFonts w:ascii="Verdana" w:hAnsi="Verdana" w:cstheme="minorHAnsi"/>
          <w:sz w:val="18"/>
          <w:szCs w:val="18"/>
          <w:lang w:val="x-none"/>
        </w:rPr>
        <w:t xml:space="preserve">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xml:space="preserve">. Zakupów systemów zamknięć należy dokonywać w firmie LOB MASTER KEY Sp. z </w:t>
      </w:r>
      <w:r w:rsidRPr="00802AC7">
        <w:rPr>
          <w:rFonts w:ascii="Verdana" w:hAnsi="Verdana" w:cstheme="minorHAnsi"/>
          <w:sz w:val="18"/>
          <w:szCs w:val="18"/>
        </w:rPr>
        <w:lastRenderedPageBreak/>
        <w:t>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30264E" w:rsidRDefault="00BA145E" w:rsidP="0089020B">
      <w:pPr>
        <w:spacing w:before="120" w:line="276" w:lineRule="auto"/>
        <w:outlineLvl w:val="0"/>
        <w:rPr>
          <w:rFonts w:ascii="Verdana" w:hAnsi="Verdana" w:cstheme="minorHAnsi"/>
          <w:sz w:val="18"/>
          <w:szCs w:val="18"/>
        </w:rPr>
      </w:pPr>
      <w:r w:rsidRPr="00731792">
        <w:rPr>
          <w:rFonts w:ascii="Verdana" w:hAnsi="Verdana" w:cstheme="minorHAnsi"/>
          <w:b/>
          <w:i/>
          <w:color w:val="000000" w:themeColor="text1"/>
          <w:sz w:val="18"/>
          <w:szCs w:val="18"/>
        </w:rPr>
        <w:t>04 grudnia 2026r.</w:t>
      </w:r>
      <w:r w:rsidR="0089020B" w:rsidRPr="00731792">
        <w:rPr>
          <w:rFonts w:ascii="Verdana" w:hAnsi="Verdana" w:cstheme="minorHAnsi"/>
          <w:color w:val="000000" w:themeColor="text1"/>
          <w:sz w:val="18"/>
          <w:szCs w:val="18"/>
        </w:rPr>
        <w:t xml:space="preserve"> </w:t>
      </w:r>
      <w:r w:rsidR="0089020B" w:rsidRPr="0030264E">
        <w:rPr>
          <w:rFonts w:ascii="Verdana" w:hAnsi="Verdana" w:cstheme="minorHAnsi"/>
          <w:sz w:val="18"/>
          <w:szCs w:val="18"/>
        </w:rPr>
        <w:t>(prace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1186799A" w:rsidR="0089020B" w:rsidRPr="00731792" w:rsidRDefault="00511069" w:rsidP="0089020B">
      <w:pPr>
        <w:spacing w:before="120" w:line="276" w:lineRule="auto"/>
        <w:ind w:firstLine="284"/>
        <w:outlineLvl w:val="0"/>
        <w:rPr>
          <w:rFonts w:asciiTheme="minorHAnsi" w:hAnsiTheme="minorHAnsi" w:cstheme="minorHAnsi"/>
          <w:color w:val="000000" w:themeColor="text1"/>
          <w:sz w:val="20"/>
        </w:rPr>
      </w:pPr>
      <w:r w:rsidRPr="00731792">
        <w:rPr>
          <w:rFonts w:ascii="Verdana" w:hAnsi="Verdana" w:cstheme="minorHAnsi"/>
          <w:color w:val="000000" w:themeColor="text1"/>
          <w:sz w:val="18"/>
          <w:szCs w:val="18"/>
        </w:rPr>
        <w:t xml:space="preserve">Na terenie działania: </w:t>
      </w:r>
      <w:r w:rsidR="0089020B" w:rsidRPr="00731792">
        <w:rPr>
          <w:rFonts w:ascii="Verdana" w:hAnsi="Verdana" w:cstheme="minorHAnsi"/>
          <w:b/>
          <w:bCs/>
          <w:i/>
          <w:iCs/>
          <w:color w:val="000000" w:themeColor="text1"/>
          <w:sz w:val="18"/>
          <w:szCs w:val="18"/>
        </w:rPr>
        <w:t xml:space="preserve">RE </w:t>
      </w:r>
      <w:r w:rsidR="00731792" w:rsidRPr="00731792">
        <w:rPr>
          <w:rFonts w:ascii="Verdana" w:hAnsi="Verdana" w:cstheme="minorHAnsi"/>
          <w:b/>
          <w:bCs/>
          <w:i/>
          <w:iCs/>
          <w:color w:val="000000" w:themeColor="text1"/>
          <w:sz w:val="18"/>
          <w:szCs w:val="18"/>
        </w:rPr>
        <w:t>Piotrków Trybunalski</w:t>
      </w:r>
      <w:r w:rsidR="0089020B" w:rsidRPr="00731792">
        <w:rPr>
          <w:rFonts w:ascii="Verdana" w:hAnsi="Verdana" w:cstheme="minorHAnsi"/>
          <w:b/>
          <w:bCs/>
          <w:i/>
          <w:iCs/>
          <w:color w:val="000000" w:themeColor="text1"/>
          <w:sz w:val="18"/>
          <w:szCs w:val="18"/>
        </w:rPr>
        <w:t xml:space="preserve">, </w:t>
      </w:r>
      <w:r w:rsidR="00731792" w:rsidRPr="00731792">
        <w:rPr>
          <w:rFonts w:ascii="Verdana" w:hAnsi="Verdana" w:cstheme="minorHAnsi"/>
          <w:b/>
          <w:bCs/>
          <w:i/>
          <w:iCs/>
          <w:color w:val="000000" w:themeColor="text1"/>
          <w:sz w:val="18"/>
          <w:szCs w:val="18"/>
        </w:rPr>
        <w:t>miejscowość Glina, gmina Wola Krzysztoporska.</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default" r:id="rId13"/>
      <w:footerReference w:type="default" r:id="rId14"/>
      <w:headerReference w:type="first" r:id="rId15"/>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0D731BE3" w14:textId="26EFD683"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015A07">
            <w:rPr>
              <w:rFonts w:asciiTheme="majorHAnsi" w:hAnsiTheme="majorHAnsi"/>
              <w:color w:val="000000" w:themeColor="text1"/>
              <w:sz w:val="14"/>
              <w:szCs w:val="18"/>
            </w:rPr>
            <w:t>01500</w:t>
          </w:r>
          <w:r w:rsidRPr="00C13454">
            <w:rPr>
              <w:rFonts w:asciiTheme="majorHAnsi" w:hAnsiTheme="majorHAnsi"/>
              <w:color w:val="000000" w:themeColor="text1"/>
              <w:sz w:val="14"/>
              <w:szCs w:val="18"/>
            </w:rPr>
            <w:t>/202</w:t>
          </w:r>
          <w:r w:rsidR="0030264E">
            <w:rPr>
              <w:rFonts w:asciiTheme="majorHAnsi" w:hAnsiTheme="majorHAnsi"/>
              <w:color w:val="000000" w:themeColor="text1"/>
              <w:sz w:val="14"/>
              <w:szCs w:val="18"/>
            </w:rPr>
            <w:t>6</w:t>
          </w:r>
        </w:p>
        <w:p w14:paraId="14019362"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Default="00802AC7" w:rsidP="00802AC7">
    <w:pPr>
      <w:pStyle w:val="Nagwek"/>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235FEB8"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2E93CB1"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802AC7" w:rsidRDefault="002369B6" w:rsidP="00802AC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5A07"/>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BF0"/>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219"/>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792"/>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5841"/>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3521"/>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3683"/>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cz.4.docx</dmsv2BaseFileName>
    <dmsv2BaseDisplayName xmlns="http://schemas.microsoft.com/sharepoint/v3">Załącznik nr 1 do SWZ cz.4</dmsv2BaseDisplayName>
    <dmsv2SWPP2ObjectNumber xmlns="http://schemas.microsoft.com/sharepoint/v3">POST/DYS/OLD/GZ/01500/2026                        </dmsv2SWPP2ObjectNumber>
    <dmsv2SWPP2SumMD5 xmlns="http://schemas.microsoft.com/sharepoint/v3">c1061a9b72acf2f737e8a4b05f435cf6</dmsv2SWPP2SumMD5>
    <dmsv2BaseMoved xmlns="http://schemas.microsoft.com/sharepoint/v3">false</dmsv2BaseMoved>
    <dmsv2BaseIsSensitive xmlns="http://schemas.microsoft.com/sharepoint/v3">true</dmsv2BaseIsSensitive>
    <dmsv2SWPP2IDSWPP2 xmlns="http://schemas.microsoft.com/sharepoint/v3">714644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24991486</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FJ3FSM7XJ42E-1649073643-15745</_dlc_DocId>
    <_dlc_DocIdUrl xmlns="a19cb1c7-c5c7-46d4-85ae-d83685407bba">
      <Url>https://swpp2.dms.gkpge.pl/sites/43/_layouts/15/DocIdRedir.aspx?ID=FJ3FSM7XJ42E-1649073643-15745</Url>
      <Description>FJ3FSM7XJ42E-1649073643-15745</Description>
    </_dlc_DocIdUrl>
  </documentManagement>
</p:propertie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3.xml><?xml version="1.0" encoding="utf-8"?>
<ds:datastoreItem xmlns:ds="http://schemas.openxmlformats.org/officeDocument/2006/customXml" ds:itemID="{F090648E-01BF-4897-9BA3-C324D567EBAA}"/>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86347722-1DB9-4243-A74E-CF27CDF611ED}">
  <ds:schemaRefs>
    <ds:schemaRef ds:uri="http://schemas.microsoft.com/sharepoint/event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1660</Words>
  <Characters>9962</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Stasiak Barbara [PGE Dystr. O.Łódź]</cp:lastModifiedBy>
  <cp:revision>13</cp:revision>
  <cp:lastPrinted>2021-02-26T13:14:00Z</cp:lastPrinted>
  <dcterms:created xsi:type="dcterms:W3CDTF">2025-10-28T08:37:00Z</dcterms:created>
  <dcterms:modified xsi:type="dcterms:W3CDTF">2026-04-21T10:21:00Z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92ccb58f-f5a9-4c29-a264-5e1628f2004c</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2026-04-21T10:20:54Z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b1d6ffac-f039-4353-938d-5b6d79184009</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